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01" w:rsidRPr="00344A01" w:rsidRDefault="00344A01" w:rsidP="00344A01">
      <w:pPr>
        <w:shd w:val="clear" w:color="auto" w:fill="D8DA92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344A01">
        <w:rPr>
          <w:rFonts w:asciiTheme="majorHAnsi" w:hAnsiTheme="majorHAnsi"/>
          <w:b/>
          <w:color w:val="FF0000"/>
          <w:sz w:val="32"/>
          <w:szCs w:val="32"/>
        </w:rPr>
        <w:t>Консультация для родителей</w:t>
      </w:r>
    </w:p>
    <w:p w:rsidR="00344A01" w:rsidRPr="00344A01" w:rsidRDefault="00344A01" w:rsidP="00344A01">
      <w:pPr>
        <w:shd w:val="clear" w:color="auto" w:fill="D8DA92"/>
        <w:jc w:val="center"/>
        <w:rPr>
          <w:rFonts w:asciiTheme="majorHAnsi" w:hAnsiTheme="majorHAnsi"/>
          <w:b/>
          <w:color w:val="FF0000"/>
          <w:sz w:val="44"/>
          <w:szCs w:val="44"/>
          <w:u w:val="single"/>
        </w:rPr>
      </w:pPr>
      <w:r w:rsidRPr="00344A01">
        <w:rPr>
          <w:rFonts w:asciiTheme="majorHAnsi" w:hAnsiTheme="majorHAnsi"/>
          <w:b/>
          <w:color w:val="FF0000"/>
          <w:sz w:val="44"/>
          <w:szCs w:val="44"/>
          <w:u w:val="single"/>
        </w:rPr>
        <w:t>9 правил закаливания</w:t>
      </w:r>
    </w:p>
    <w:p w:rsidR="00344A01" w:rsidRPr="00344A01" w:rsidRDefault="00344A01" w:rsidP="00344A01">
      <w:pPr>
        <w:shd w:val="clear" w:color="auto" w:fill="D8DA92"/>
        <w:ind w:firstLine="708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sz w:val="32"/>
          <w:szCs w:val="32"/>
        </w:rPr>
        <w:t xml:space="preserve"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 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</w:t>
      </w:r>
      <w:proofErr w:type="spellStart"/>
      <w:r w:rsidRPr="00344A01">
        <w:rPr>
          <w:rFonts w:asciiTheme="majorHAnsi" w:hAnsiTheme="majorHAnsi"/>
          <w:sz w:val="32"/>
          <w:szCs w:val="32"/>
        </w:rPr>
        <w:t>холодовых</w:t>
      </w:r>
      <w:proofErr w:type="spellEnd"/>
      <w:r w:rsidRPr="00344A01">
        <w:rPr>
          <w:rFonts w:asciiTheme="majorHAnsi" w:hAnsiTheme="majorHAnsi"/>
          <w:sz w:val="32"/>
          <w:szCs w:val="32"/>
        </w:rPr>
        <w:t xml:space="preserve"> воздействий.</w:t>
      </w:r>
      <w:r>
        <w:rPr>
          <w:rFonts w:asciiTheme="majorHAnsi" w:hAnsiTheme="majorHAnsi"/>
          <w:sz w:val="32"/>
          <w:szCs w:val="32"/>
        </w:rPr>
        <w:t xml:space="preserve"> </w:t>
      </w:r>
      <w:r w:rsidRPr="00344A01">
        <w:rPr>
          <w:rFonts w:asciiTheme="majorHAnsi" w:hAnsiTheme="majorHAnsi"/>
          <w:sz w:val="32"/>
          <w:szCs w:val="32"/>
        </w:rPr>
        <w:t>Важным условием достижения высокой степени закаленности являются и систематические занятия физическими упражнениями.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344A01">
        <w:rPr>
          <w:rFonts w:asciiTheme="majorHAnsi" w:hAnsiTheme="majorHAnsi"/>
          <w:sz w:val="32"/>
          <w:szCs w:val="32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Pr="00344A01">
        <w:rPr>
          <w:rFonts w:asciiTheme="majorHAnsi" w:hAnsiTheme="majorHAnsi"/>
          <w:sz w:val="32"/>
          <w:szCs w:val="32"/>
        </w:rPr>
        <w:t>Специфический эффект проявляется в повышении устойчивости к жаре или холоду, в зависимости от того, какой температурный фактор применялся для закаливания.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344A01">
        <w:rPr>
          <w:rFonts w:asciiTheme="majorHAnsi" w:hAnsiTheme="majorHAnsi"/>
          <w:sz w:val="32"/>
          <w:szCs w:val="32"/>
        </w:rPr>
        <w:t>Неспецифический эффект 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Pr="00344A01">
        <w:rPr>
          <w:rFonts w:asciiTheme="majorHAnsi" w:hAnsiTheme="majorHAnsi"/>
          <w:sz w:val="32"/>
          <w:szCs w:val="32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  <w:u w:val="single"/>
        </w:rPr>
      </w:pPr>
      <w:r w:rsidRPr="00344A01">
        <w:rPr>
          <w:rFonts w:asciiTheme="majorHAnsi" w:hAnsiTheme="majorHAnsi"/>
          <w:sz w:val="32"/>
          <w:szCs w:val="32"/>
          <w:u w:val="single"/>
        </w:rPr>
        <w:t>Давайте познакомимся с основными правилами закаливания.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>Первое правило</w:t>
      </w:r>
      <w:r w:rsidRPr="00344A01">
        <w:rPr>
          <w:rFonts w:asciiTheme="majorHAnsi" w:hAnsiTheme="majorHAnsi"/>
          <w:sz w:val="32"/>
          <w:szCs w:val="32"/>
        </w:rPr>
        <w:t xml:space="preserve"> - понимание необходимости закаляться стало убеждением.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lastRenderedPageBreak/>
        <w:t xml:space="preserve">Второе правило </w:t>
      </w:r>
      <w:r w:rsidRPr="00344A01">
        <w:rPr>
          <w:rFonts w:asciiTheme="majorHAnsi" w:hAnsiTheme="majorHAnsi"/>
          <w:sz w:val="32"/>
          <w:szCs w:val="32"/>
        </w:rPr>
        <w:t>- неукоснительное соблюдение здорового образа жизни, составной частью которого является закаливание.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Третье правило </w:t>
      </w:r>
      <w:r w:rsidRPr="00344A01">
        <w:rPr>
          <w:rFonts w:asciiTheme="majorHAnsi" w:hAnsiTheme="majorHAnsi"/>
          <w:sz w:val="32"/>
          <w:szCs w:val="32"/>
        </w:rPr>
        <w:t xml:space="preserve">– систематичность </w:t>
      </w:r>
      <w:r>
        <w:rPr>
          <w:rFonts w:asciiTheme="majorHAnsi" w:hAnsiTheme="majorHAnsi"/>
          <w:sz w:val="32"/>
          <w:szCs w:val="32"/>
        </w:rPr>
        <w:t xml:space="preserve">закаливания, а не от случая к </w:t>
      </w:r>
      <w:r w:rsidRPr="00344A01">
        <w:rPr>
          <w:rFonts w:asciiTheme="majorHAnsi" w:hAnsiTheme="majorHAnsi"/>
          <w:sz w:val="32"/>
          <w:szCs w:val="32"/>
        </w:rPr>
        <w:t>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Четвертое правило </w:t>
      </w:r>
      <w:r w:rsidRPr="00344A01">
        <w:rPr>
          <w:rFonts w:asciiTheme="majorHAnsi" w:hAnsiTheme="majorHAnsi"/>
          <w:sz w:val="32"/>
          <w:szCs w:val="32"/>
        </w:rPr>
        <w:t>-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Пятое правило </w:t>
      </w:r>
      <w:r w:rsidRPr="00344A01">
        <w:rPr>
          <w:rFonts w:asciiTheme="majorHAnsi" w:hAnsiTheme="majorHAnsi"/>
          <w:sz w:val="32"/>
          <w:szCs w:val="32"/>
        </w:rPr>
        <w:t xml:space="preserve">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</w:t>
      </w:r>
      <w:proofErr w:type="gramStart"/>
      <w:r w:rsidRPr="00344A01">
        <w:rPr>
          <w:rFonts w:asciiTheme="majorHAnsi" w:hAnsiTheme="majorHAnsi"/>
          <w:sz w:val="32"/>
          <w:szCs w:val="32"/>
        </w:rPr>
        <w:t>–с</w:t>
      </w:r>
      <w:proofErr w:type="gramEnd"/>
      <w:r w:rsidRPr="00344A01">
        <w:rPr>
          <w:rFonts w:asciiTheme="majorHAnsi" w:hAnsiTheme="majorHAnsi"/>
          <w:sz w:val="32"/>
          <w:szCs w:val="32"/>
        </w:rPr>
        <w:t xml:space="preserve">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344A01">
        <w:rPr>
          <w:rFonts w:asciiTheme="majorHAnsi" w:hAnsiTheme="majorHAnsi"/>
          <w:sz w:val="32"/>
          <w:szCs w:val="32"/>
        </w:rPr>
        <w:t>у</w:t>
      </w:r>
      <w:proofErr w:type="gramEnd"/>
      <w:r w:rsidRPr="00344A01">
        <w:rPr>
          <w:rFonts w:asciiTheme="majorHAnsi" w:hAnsiTheme="majorHAnsi"/>
          <w:sz w:val="32"/>
          <w:szCs w:val="32"/>
        </w:rPr>
        <w:t xml:space="preserve"> импульсивных.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Шестое правило </w:t>
      </w:r>
      <w:r w:rsidRPr="00344A01">
        <w:rPr>
          <w:rFonts w:asciiTheme="majorHAnsi" w:hAnsiTheme="majorHAnsi"/>
          <w:sz w:val="32"/>
          <w:szCs w:val="32"/>
        </w:rPr>
        <w:t xml:space="preserve">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344A01">
        <w:rPr>
          <w:rFonts w:asciiTheme="majorHAnsi" w:hAnsiTheme="majorHAnsi"/>
          <w:sz w:val="32"/>
          <w:szCs w:val="32"/>
        </w:rPr>
        <w:t>выполнятся</w:t>
      </w:r>
      <w:proofErr w:type="gramEnd"/>
      <w:r w:rsidRPr="00344A01">
        <w:rPr>
          <w:rFonts w:asciiTheme="majorHAnsi" w:hAnsiTheme="majorHAnsi"/>
          <w:sz w:val="32"/>
          <w:szCs w:val="32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</w:t>
      </w:r>
      <w:proofErr w:type="spellStart"/>
      <w:r w:rsidRPr="00344A01">
        <w:rPr>
          <w:rFonts w:asciiTheme="majorHAnsi" w:hAnsiTheme="majorHAnsi"/>
          <w:sz w:val="32"/>
          <w:szCs w:val="32"/>
        </w:rPr>
        <w:t>емпература</w:t>
      </w:r>
      <w:proofErr w:type="spellEnd"/>
      <w:r w:rsidRPr="00344A01">
        <w:rPr>
          <w:rFonts w:asciiTheme="majorHAnsi" w:hAnsiTheme="majorHAnsi"/>
          <w:sz w:val="32"/>
          <w:szCs w:val="32"/>
        </w:rPr>
        <w:t xml:space="preserve"> воды понижена или повышена. Учет эмоционального состояние ребенка, его </w:t>
      </w:r>
      <w:r w:rsidRPr="00344A01">
        <w:rPr>
          <w:rFonts w:asciiTheme="majorHAnsi" w:hAnsiTheme="majorHAnsi"/>
          <w:sz w:val="32"/>
          <w:szCs w:val="32"/>
        </w:rPr>
        <w:lastRenderedPageBreak/>
        <w:t>самочувствия обеспечит постоянный интерес к закаливающим процедурам, сделает их желательными.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Седьмое правило </w:t>
      </w:r>
      <w:r w:rsidRPr="00344A01">
        <w:rPr>
          <w:rFonts w:asciiTheme="majorHAnsi" w:hAnsiTheme="majorHAnsi"/>
          <w:sz w:val="32"/>
          <w:szCs w:val="32"/>
        </w:rPr>
        <w:t xml:space="preserve">– обязательность физических нагрузок. </w:t>
      </w:r>
    </w:p>
    <w:p w:rsid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sz w:val="32"/>
          <w:szCs w:val="32"/>
        </w:rPr>
        <w:t>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Восьмое правило </w:t>
      </w:r>
      <w:r w:rsidRPr="00344A01">
        <w:rPr>
          <w:rFonts w:asciiTheme="majorHAnsi" w:hAnsiTheme="majorHAnsi"/>
          <w:sz w:val="32"/>
          <w:szCs w:val="32"/>
        </w:rPr>
        <w:t>– в целях закаливания надо использовать весь комплекс природных естественных факторов – воду, воздух и солнце.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color w:val="FF0000"/>
          <w:sz w:val="32"/>
          <w:szCs w:val="32"/>
        </w:rPr>
        <w:t xml:space="preserve">Девятое правило </w:t>
      </w:r>
      <w:r w:rsidRPr="00344A01">
        <w:rPr>
          <w:rFonts w:asciiTheme="majorHAnsi" w:hAnsiTheme="majorHAnsi"/>
          <w:sz w:val="32"/>
          <w:szCs w:val="32"/>
        </w:rPr>
        <w:t>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sz w:val="32"/>
          <w:szCs w:val="32"/>
        </w:rPr>
        <w:t>Закаливание может быть местным и общим. При местном закаливании холод воздействует на  определенный участок тела (ножные ванны, обтирание туловища). Общим считается такое закаливание, когда холодный раздражитель действует на всю поверхность тела (ванна, душ, купание).</w:t>
      </w:r>
    </w:p>
    <w:p w:rsidR="00344A01" w:rsidRPr="00344A01" w:rsidRDefault="00344A01" w:rsidP="00344A01">
      <w:pPr>
        <w:shd w:val="clear" w:color="auto" w:fill="D8DA92"/>
        <w:ind w:firstLine="708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344A01">
        <w:rPr>
          <w:rFonts w:asciiTheme="majorHAnsi" w:hAnsiTheme="majorHAnsi"/>
          <w:sz w:val="32"/>
          <w:szCs w:val="32"/>
        </w:rPr>
        <w:t>Хорошим средством закаливания, формирования и укрепления свода стопы в летнее время является хождение босиком по песку, траве, земле. 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</w:t>
      </w:r>
      <w:proofErr w:type="spellStart"/>
      <w:r w:rsidRPr="00344A01">
        <w:rPr>
          <w:rFonts w:asciiTheme="majorHAnsi" w:hAnsiTheme="majorHAnsi"/>
          <w:sz w:val="32"/>
          <w:szCs w:val="32"/>
        </w:rPr>
        <w:t>С.Постоянные</w:t>
      </w:r>
      <w:proofErr w:type="spellEnd"/>
      <w:r w:rsidRPr="00344A01">
        <w:rPr>
          <w:rFonts w:asciiTheme="majorHAnsi" w:hAnsiTheme="majorHAnsi"/>
          <w:sz w:val="32"/>
          <w:szCs w:val="32"/>
        </w:rPr>
        <w:t xml:space="preserve">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sz w:val="32"/>
          <w:szCs w:val="32"/>
        </w:rPr>
        <w:t xml:space="preserve">Литература: Г.И. </w:t>
      </w:r>
      <w:proofErr w:type="spellStart"/>
      <w:r w:rsidRPr="00344A01">
        <w:rPr>
          <w:rFonts w:asciiTheme="majorHAnsi" w:hAnsiTheme="majorHAnsi"/>
          <w:sz w:val="32"/>
          <w:szCs w:val="32"/>
        </w:rPr>
        <w:t>Погадаев</w:t>
      </w:r>
      <w:proofErr w:type="spellEnd"/>
      <w:r w:rsidRPr="00344A01">
        <w:rPr>
          <w:rFonts w:asciiTheme="majorHAnsi" w:hAnsiTheme="majorHAnsi"/>
          <w:sz w:val="32"/>
          <w:szCs w:val="32"/>
        </w:rPr>
        <w:t xml:space="preserve"> «</w:t>
      </w:r>
      <w:proofErr w:type="spellStart"/>
      <w:r w:rsidRPr="00344A01">
        <w:rPr>
          <w:rFonts w:asciiTheme="majorHAnsi" w:hAnsiTheme="majorHAnsi"/>
          <w:sz w:val="32"/>
          <w:szCs w:val="32"/>
        </w:rPr>
        <w:t>Физкульт</w:t>
      </w:r>
      <w:proofErr w:type="spellEnd"/>
      <w:r w:rsidRPr="00344A01">
        <w:rPr>
          <w:rFonts w:asciiTheme="majorHAnsi" w:hAnsiTheme="majorHAnsi"/>
          <w:sz w:val="32"/>
          <w:szCs w:val="32"/>
        </w:rPr>
        <w:t xml:space="preserve"> – Ура!»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sz w:val="32"/>
          <w:szCs w:val="32"/>
        </w:rPr>
        <w:t xml:space="preserve">Физическая культура дошкольников/ пособие </w:t>
      </w:r>
      <w:proofErr w:type="gramStart"/>
      <w:r w:rsidRPr="00344A01">
        <w:rPr>
          <w:rFonts w:asciiTheme="majorHAnsi" w:hAnsiTheme="majorHAnsi"/>
          <w:sz w:val="32"/>
          <w:szCs w:val="32"/>
        </w:rPr>
        <w:t>для</w:t>
      </w:r>
      <w:proofErr w:type="gramEnd"/>
      <w:r w:rsidRPr="00344A01">
        <w:rPr>
          <w:rFonts w:asciiTheme="majorHAnsi" w:hAnsiTheme="majorHAnsi"/>
          <w:sz w:val="32"/>
          <w:szCs w:val="32"/>
        </w:rPr>
        <w:t xml:space="preserve"> 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  <w:r w:rsidRPr="00344A01">
        <w:rPr>
          <w:rFonts w:asciiTheme="majorHAnsi" w:hAnsiTheme="majorHAnsi"/>
          <w:sz w:val="32"/>
          <w:szCs w:val="32"/>
        </w:rPr>
        <w:t xml:space="preserve">родителей и воспитателей – </w:t>
      </w:r>
      <w:proofErr w:type="spellStart"/>
      <w:r w:rsidRPr="00344A01">
        <w:rPr>
          <w:rFonts w:asciiTheme="majorHAnsi" w:hAnsiTheme="majorHAnsi"/>
          <w:sz w:val="32"/>
          <w:szCs w:val="32"/>
        </w:rPr>
        <w:t>Москва</w:t>
      </w:r>
      <w:proofErr w:type="gramStart"/>
      <w:r w:rsidRPr="00344A01">
        <w:rPr>
          <w:rFonts w:asciiTheme="majorHAnsi" w:hAnsiTheme="majorHAnsi"/>
          <w:sz w:val="32"/>
          <w:szCs w:val="32"/>
        </w:rPr>
        <w:t>:,</w:t>
      </w:r>
      <w:proofErr w:type="gramEnd"/>
      <w:r w:rsidRPr="00344A01">
        <w:rPr>
          <w:rFonts w:asciiTheme="majorHAnsi" w:hAnsiTheme="majorHAnsi"/>
          <w:sz w:val="32"/>
          <w:szCs w:val="32"/>
        </w:rPr>
        <w:t>Школьная</w:t>
      </w:r>
      <w:proofErr w:type="spellEnd"/>
      <w:r w:rsidRPr="00344A01">
        <w:rPr>
          <w:rFonts w:asciiTheme="majorHAnsi" w:hAnsiTheme="majorHAnsi"/>
          <w:sz w:val="32"/>
          <w:szCs w:val="32"/>
        </w:rPr>
        <w:t xml:space="preserve"> Пресса, 2003</w:t>
      </w:r>
    </w:p>
    <w:p w:rsidR="00344A01" w:rsidRPr="00344A01" w:rsidRDefault="00344A01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</w:p>
    <w:p w:rsidR="00F07F97" w:rsidRPr="00344A01" w:rsidRDefault="00F07F97" w:rsidP="00344A01">
      <w:pPr>
        <w:shd w:val="clear" w:color="auto" w:fill="D8DA92"/>
        <w:jc w:val="both"/>
        <w:rPr>
          <w:rFonts w:asciiTheme="majorHAnsi" w:hAnsiTheme="majorHAnsi"/>
          <w:sz w:val="32"/>
          <w:szCs w:val="32"/>
        </w:rPr>
      </w:pPr>
    </w:p>
    <w:sectPr w:rsidR="00F07F97" w:rsidRPr="00344A01" w:rsidSect="00344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01"/>
    <w:rsid w:val="001513D4"/>
    <w:rsid w:val="00344A01"/>
    <w:rsid w:val="0053404A"/>
    <w:rsid w:val="0068441C"/>
    <w:rsid w:val="006A6C84"/>
    <w:rsid w:val="007F4930"/>
    <w:rsid w:val="00920A61"/>
    <w:rsid w:val="00926FEA"/>
    <w:rsid w:val="00A67B9A"/>
    <w:rsid w:val="00AE7A35"/>
    <w:rsid w:val="00C335D1"/>
    <w:rsid w:val="00F07F97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2014-10-26T15:10:00Z</dcterms:created>
  <dcterms:modified xsi:type="dcterms:W3CDTF">2014-10-26T15:20:00Z</dcterms:modified>
</cp:coreProperties>
</file>